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3334D7" w:rsidRDefault="003334D7" w:rsidP="003334D7">
      <w:proofErr w:type="gramStart"/>
      <w:r>
        <w:rPr>
          <w:rFonts w:ascii="Calibri" w:eastAsia="Times New Roman" w:hAnsi="Calibri" w:cs="Times New Roman"/>
          <w:b/>
          <w:bCs/>
          <w:color w:val="7D0000"/>
          <w:sz w:val="36"/>
          <w:szCs w:val="36"/>
        </w:rPr>
        <w:t>Pensieri e parole: Peppe Servillo e cinque jazzisti per l’omaggio a Lucio Battisti</w:t>
      </w:r>
      <w:proofErr w:type="gramEnd"/>
      <w:r>
        <w:rPr>
          <w:rFonts w:ascii="Calibri" w:eastAsia="Times New Roman" w:hAnsi="Calibri" w:cs="Times New Roman"/>
          <w:b/>
          <w:bCs/>
          <w:color w:val="7D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Lunedì 9 luglio,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>, al Teatro Diego Fabbri di Forlì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L’hanno fatto con Modugno e l’hanno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fatto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con Celentano, l’anno scorso erano sempre a Forlì con tutte le donne di Faber; questa volta l’appassionato ripasso generazionale della musica italiana sceglie Lucio Battisti, le cui melodie indimenticabili hanno segnato tante stagioni degli italiani. Lunedì 9 luglio,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al Teatro Diego Fabbri di Forlì, l’omaggio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Pensieri e parole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si avvale tanto del brillante ed eclettico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frontman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Peppe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Servillo quanto del contributo virtuoso di cinque fra i migliori jazzisti in attività: sax e arrangiamenti (sapienti e coraggiosi al tempo stesso) di Javier Girotto, Fabrizio Bosso alla tromba, Furio Di Castri al contrabbasso, Alessandro Gwis e Mattia Barbieri rispettivamente al pianoforte e alla batteria. Il risultato è un mosaico sonoro in venti canzoni, da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Il mio canto libero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 penso a te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, per un percorso al crocevia fra improvvisazione jazz e mondo della canzone, con certi ritmi avvolgenti dal sapore latino, ma soprattutto l’emozione della grande musica.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legame fra le città di Ravenna e Forlì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– </w:t>
      </w:r>
      <w:r>
        <w:rPr>
          <w:rFonts w:ascii="Calibri" w:eastAsia="Times New Roman" w:hAnsi="Calibri" w:cs="Times New Roman"/>
          <w:sz w:val="22"/>
          <w:szCs w:val="22"/>
        </w:rPr>
        <w:t xml:space="preserve">reso possibile grazie alla collaborazione con l’Amministrazione Comunale e dal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determinante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sostegno della Fondazione Cassa dei Risparmi di Forlì e Cariromagna - si rinnova anche per l’edizione 2018 di Ravenna Festival, a partire dall’appuntamento con il più intimo, lirico e personale dei cantautori italiani: ricorre proprio quest’anno il ventennale della scomparsa di Lucio, che era “popolare e sofisticato, italiano e solitario, costruttore e inventore di una canzone che resta intimamente patrimonio di tutti - sottolinea Servillo - cantare nuovamente le sue canzoni significa rileggere una nostra storia minore e quotidiana che tanto ci suggerisce e commuove”.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Contro il rischio di museificare certi grandi autori e il desiderio invece di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riproporli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non solo per nostalgia e passatismo ma sfidandone tutte le sfumature musicali e testuali,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supergruppo </w:t>
      </w:r>
      <w:r>
        <w:rPr>
          <w:rFonts w:ascii="Calibri" w:eastAsia="Times New Roman" w:hAnsi="Calibri" w:cs="Times New Roman"/>
          <w:sz w:val="22"/>
          <w:szCs w:val="22"/>
        </w:rPr>
        <w:t xml:space="preserve">si mette al servizio di questo straordinario autore. E, nel farlo, abbatte i confini che generalmente separano il mondo della canzone da quello del jazz e dell’improvvisazione. Le parole?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Molto Mogol dei tempi d’oro, ma anche un po’ di Panella e della svolta intellettuale più enigmatica di Lucio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Immergersi nell’universo poetico di Battisti è probabilmente l’impresa più difficile che il gruppo abbia affrontato finora, in considerazione dall’assoluta originalità delle sue canzoni, così diverse tra di loro per musica e testi. Ma ad accettare la sfida sono sei fuoriclasse della musica, uniti in un sodalizio artistico da più di dieci anni; gli arrangiamenti di Girotto, combinandosi al genio teatrale di Servillo, possiedono un’espressività carica di sentimento 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passione,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di quel “pathos” che secondo Servillo è parte della musica di Battisti. Il tutto arricchito da un tocco latino - d’altronde proprio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Anima latina</w:t>
      </w:r>
      <w:r>
        <w:rPr>
          <w:rFonts w:ascii="Calibri" w:eastAsia="Times New Roman" w:hAnsi="Calibri" w:cs="Times New Roman"/>
          <w:sz w:val="22"/>
          <w:szCs w:val="22"/>
        </w:rPr>
        <w:t xml:space="preserve"> è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stato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uno dei dischi più sperimentali del cantautore.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Peppe Servillo</w:t>
      </w:r>
      <w:r>
        <w:rPr>
          <w:rFonts w:ascii="Calibri" w:eastAsia="Times New Roman" w:hAnsi="Calibri" w:cs="Times New Roman"/>
          <w:sz w:val="22"/>
          <w:szCs w:val="22"/>
        </w:rPr>
        <w:t xml:space="preserve"> ha debuttato nella musica con gli Avion Travel nel 1980: con il gruppo, in trent’anni di lavoro, ha pubblicato numerosi album e vinto il premio della critica e della giuria al Festival di Sanremo; Servillo compare però anche come attore in svariati film, presentati al Festival di Venezia, e a teatro con il fratello Toni per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Le voci di dentro</w:t>
      </w:r>
      <w:r>
        <w:rPr>
          <w:rFonts w:ascii="Calibri" w:eastAsia="Times New Roman" w:hAnsi="Calibri" w:cs="Times New Roman"/>
          <w:sz w:val="22"/>
          <w:szCs w:val="22"/>
        </w:rPr>
        <w:t xml:space="preserve"> di De Filippo - interpretazione per la quale vince il premio Ubu.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Javier Girotto</w:t>
      </w:r>
      <w:r>
        <w:rPr>
          <w:rFonts w:ascii="Calibri" w:eastAsia="Times New Roman" w:hAnsi="Calibri" w:cs="Times New Roman"/>
          <w:sz w:val="22"/>
          <w:szCs w:val="22"/>
        </w:rPr>
        <w:t xml:space="preserve"> nasce in Argentina, a Cordoba, dove compie le prime esperienze con le realtà musicali locali; a Boston invece, al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prestigioso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Berklee College of Music, avviene l’incontro con il jazz. Segue la formazione con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 maestri Joseph Viola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George Garzone, Hall Crook; poi l’Italia e tanti progetti al sax sia come leader che come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sideman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Alessandro Gwis</w:t>
      </w:r>
      <w:r>
        <w:rPr>
          <w:rFonts w:ascii="Calibri" w:eastAsia="Times New Roman" w:hAnsi="Calibri" w:cs="Times New Roman"/>
          <w:sz w:val="22"/>
          <w:szCs w:val="22"/>
        </w:rPr>
        <w:t xml:space="preserve"> è membro del gruppo Aires Tango sin dalla fondazione e ha composto ed eseguito musica per il cinema, la televisione e la danza, collaborando anche con diversi cantanti di musica leggera ed esibendosi in numerosi concerti all’estero.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Fabrizio Bosso</w:t>
      </w:r>
      <w:r>
        <w:rPr>
          <w:rFonts w:ascii="Calibri" w:eastAsia="Times New Roman" w:hAnsi="Calibri" w:cs="Times New Roman"/>
          <w:sz w:val="22"/>
          <w:szCs w:val="22"/>
        </w:rPr>
        <w:t xml:space="preserve"> aveva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5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 quando ha cominciato a suonare la tromba e da allora non si è più fermato: ha collaborato con artisti di spicco, suonato sul palcoscenico di Sanremo, inciso dischi per la Warner Music e partecipato a festival prestigiosi in Italia e all’estero, guadagnando per altro una grande popolarità in Giappone. </w:t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contrabbassista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Furio di Castri</w:t>
      </w:r>
      <w:r>
        <w:rPr>
          <w:rFonts w:ascii="Calibri" w:eastAsia="Times New Roman" w:hAnsi="Calibri" w:cs="Times New Roman"/>
          <w:sz w:val="22"/>
          <w:szCs w:val="22"/>
        </w:rPr>
        <w:t xml:space="preserve"> ha collaborato anche con Chet Baker, Enrico Rava, Richard Galliano, Paolo </w:t>
      </w:r>
      <w:r>
        <w:rPr>
          <w:rFonts w:ascii="Calibri" w:eastAsia="Times New Roman" w:hAnsi="Calibri" w:cs="Times New Roman"/>
          <w:sz w:val="22"/>
          <w:szCs w:val="22"/>
        </w:rPr>
        <w:lastRenderedPageBreak/>
        <w:t xml:space="preserve">Fresu, suonando in tutto il mondo e registrando più di 200 dischi, di cui venti come leader; dirige il Dipartimento di Jazz del Conservatorio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Torino ed è stato direttore del Torino Jazz Fringe Festival.  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Mattia Barbieri</w:t>
      </w:r>
      <w:r>
        <w:rPr>
          <w:rFonts w:ascii="Calibri" w:eastAsia="Times New Roman" w:hAnsi="Calibri" w:cs="Times New Roman"/>
          <w:sz w:val="22"/>
          <w:szCs w:val="22"/>
        </w:rPr>
        <w:t>, alla batteria, ha studiato a Torino e a Boston, suonato con Richard Galliano nel progetto su Nino Rota e collabora con il “supergruppo” dal 2011.  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Info e prevendite:</w:t>
      </w:r>
      <w:r>
        <w:rPr>
          <w:rFonts w:ascii="Calibri" w:eastAsia="Times New Roman" w:hAnsi="Calibri" w:cs="Times New Roman"/>
          <w:sz w:val="22"/>
          <w:szCs w:val="22"/>
        </w:rPr>
        <w:t xml:space="preserve"> 0544 249244 – www.ravennafestival.org 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Biglietti (posto non numerato):</w:t>
      </w:r>
      <w:r>
        <w:rPr>
          <w:rFonts w:ascii="Calibri" w:eastAsia="Times New Roman" w:hAnsi="Calibri" w:cs="Times New Roman"/>
          <w:sz w:val="22"/>
          <w:szCs w:val="22"/>
        </w:rPr>
        <w:t xml:space="preserve"> platea 25 euro (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ridotto 22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), galleria 18 euro (ridotto 15).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>‘I giovani al festival’</w:t>
      </w:r>
      <w:r>
        <w:rPr>
          <w:rFonts w:ascii="Calibri" w:eastAsia="Times New Roman" w:hAnsi="Calibri" w:cs="Times New Roman"/>
          <w:sz w:val="22"/>
          <w:szCs w:val="22"/>
        </w:rPr>
        <w:t xml:space="preserve">: fino 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14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anni, 5 euro; da 14 a 18 anni e universitari, 50% tariffe ridotte.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Dopo l’appuntamento con la canzone d’autore italiana, quello con la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song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: Ravenna Festival sarà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nuovamente a Forlì il lunedì seguente - 16 luglio, alle 21 al Teatro Fabbri - con la raffinatissima voce di Ute Lemper,</w:t>
      </w:r>
      <w:r>
        <w:rPr>
          <w:rFonts w:ascii="Calibri" w:eastAsia="Times New Roman" w:hAnsi="Calibri" w:cs="Times New Roman"/>
          <w:sz w:val="22"/>
          <w:szCs w:val="22"/>
        </w:rPr>
        <w:t xml:space="preserve"> capace di viaggiare andata e ritorno dall’intrattenimento seducente di Hollywood e Broadway fino alla protesta, all’insofferenza e all’impegno politico. Per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Glamour and Rage in America</w:t>
      </w:r>
      <w:r>
        <w:rPr>
          <w:rFonts w:ascii="Calibri" w:eastAsia="Times New Roman" w:hAnsi="Calibri" w:cs="Times New Roman"/>
          <w:sz w:val="22"/>
          <w:szCs w:val="22"/>
        </w:rPr>
        <w:t xml:space="preserve"> la cantante tedesca si farà interprete delle contraddizioni del sogno americano su note e versi di Cole Porter, Tom Waits, Bob Dylan, Charles Bukowski, Philip Glass.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</w:r>
      <w:bookmarkStart w:id="0" w:name="_GoBack"/>
      <w:bookmarkEnd w:id="0"/>
    </w:p>
    <w:sectPr w:rsidR="00E30734" w:rsidRPr="003334D7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C0"/>
    <w:rsid w:val="00082EC0"/>
    <w:rsid w:val="003334D7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4853</Characters>
  <Application>Microsoft Macintosh Word</Application>
  <DocSecurity>0</DocSecurity>
  <Lines>40</Lines>
  <Paragraphs>11</Paragraphs>
  <ScaleCrop>false</ScaleCrop>
  <Company>frm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2018-07-05T16:37:00Z</dcterms:created>
  <dcterms:modified xsi:type="dcterms:W3CDTF">2018-07-06T07:19:00Z</dcterms:modified>
</cp:coreProperties>
</file>