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34" w:rsidRDefault="00067764">
      <w:bookmarkStart w:id="0" w:name="_GoBack"/>
      <w:bookmarkEnd w:id="0"/>
      <w:r>
        <w:rPr>
          <w:rFonts w:ascii="Calibri" w:eastAsia="Times New Roman" w:hAnsi="Calibri" w:cs="Times New Roman"/>
          <w:b/>
          <w:bCs/>
          <w:sz w:val="36"/>
          <w:szCs w:val="36"/>
        </w:rPr>
        <w:t xml:space="preserve">RAUL GARDINI: VULCANICO E VISIONARIO. </w:t>
      </w:r>
      <w:proofErr w:type="gramStart"/>
      <w:r>
        <w:rPr>
          <w:rFonts w:ascii="Calibri" w:eastAsia="Times New Roman" w:hAnsi="Calibri" w:cs="Times New Roman"/>
          <w:b/>
          <w:bCs/>
          <w:sz w:val="36"/>
          <w:szCs w:val="36"/>
        </w:rPr>
        <w:t>IL RICORDO A 25 ANNI DALLA SCOMPARSA</w:t>
      </w:r>
      <w:proofErr w:type="gramEnd"/>
      <w:r>
        <w:rPr>
          <w:rFonts w:ascii="Calibri" w:eastAsia="Times New Roman" w:hAnsi="Calibri" w:cs="Times New Roman"/>
          <w:b/>
          <w:bCs/>
          <w:sz w:val="36"/>
          <w:szCs w:val="36"/>
        </w:rPr>
        <w:br/>
      </w:r>
      <w:r>
        <w:rPr>
          <w:rFonts w:ascii="Calibri" w:eastAsia="Times New Roman" w:hAnsi="Calibri" w:cs="Times New Roman"/>
          <w:b/>
          <w:bCs/>
          <w:sz w:val="22"/>
          <w:szCs w:val="22"/>
        </w:rPr>
        <w:t xml:space="preserve">Lunedì 23 luglio, alle </w:t>
      </w:r>
      <w:proofErr w:type="gramStart"/>
      <w:r>
        <w:rPr>
          <w:rFonts w:ascii="Calibri" w:eastAsia="Times New Roman" w:hAnsi="Calibri" w:cs="Times New Roman"/>
          <w:b/>
          <w:bCs/>
          <w:sz w:val="22"/>
          <w:szCs w:val="22"/>
        </w:rPr>
        <w:t>21</w:t>
      </w:r>
      <w:proofErr w:type="gramEnd"/>
      <w:r>
        <w:rPr>
          <w:rFonts w:ascii="Calibri" w:eastAsia="Times New Roman" w:hAnsi="Calibri" w:cs="Times New Roman"/>
          <w:b/>
          <w:bCs/>
          <w:sz w:val="22"/>
          <w:szCs w:val="22"/>
        </w:rPr>
        <w:t>, il concerto diretto da Riccardo Muti al Teatro Alighieri</w:t>
      </w:r>
      <w:r>
        <w:rPr>
          <w:rFonts w:ascii="Calibri" w:eastAsia="Times New Roman" w:hAnsi="Calibri" w:cs="Times New Roman"/>
          <w:b/>
          <w:bCs/>
          <w:sz w:val="22"/>
          <w:szCs w:val="22"/>
        </w:rPr>
        <w:br/>
      </w:r>
      <w:r>
        <w:rPr>
          <w:rFonts w:ascii="Calibri" w:eastAsia="Times New Roman" w:hAnsi="Calibri" w:cs="Times New Roman"/>
          <w:b/>
          <w:bCs/>
          <w:sz w:val="22"/>
          <w:szCs w:val="22"/>
        </w:rPr>
        <w:br/>
        <w:t xml:space="preserve">Per Raul Gardini l’innovazione era un valore costituente della visione imprenditoriale; le sue idee univano agricoltura e industria, biotecnologie e ambiente, cultura e sport. A </w:t>
      </w:r>
      <w:proofErr w:type="gramStart"/>
      <w:r>
        <w:rPr>
          <w:rFonts w:ascii="Calibri" w:eastAsia="Times New Roman" w:hAnsi="Calibri" w:cs="Times New Roman"/>
          <w:b/>
          <w:bCs/>
          <w:sz w:val="22"/>
          <w:szCs w:val="22"/>
        </w:rPr>
        <w:t>25</w:t>
      </w:r>
      <w:proofErr w:type="gramEnd"/>
      <w:r>
        <w:rPr>
          <w:rFonts w:ascii="Calibri" w:eastAsia="Times New Roman" w:hAnsi="Calibri" w:cs="Times New Roman"/>
          <w:b/>
          <w:bCs/>
          <w:sz w:val="22"/>
          <w:szCs w:val="22"/>
        </w:rPr>
        <w:t xml:space="preserve"> anni dalla scomparsa, la Città di Ravenna, che già in occasione del decennale gli ha intitolato una strada, lo ricorda con un appuntamento organizzato da Ravenna Festival in collaborazione con il Comune di Ravenna, l’Autorità di Sistema Portuale, che cureranno restauro e collocazione del </w:t>
      </w:r>
      <w:r>
        <w:rPr>
          <w:rFonts w:ascii="Calibri" w:eastAsia="Times New Roman" w:hAnsi="Calibri" w:cs="Times New Roman"/>
          <w:b/>
          <w:bCs/>
          <w:i/>
          <w:iCs/>
          <w:sz w:val="22"/>
          <w:szCs w:val="22"/>
        </w:rPr>
        <w:t>Moro di Venezia</w:t>
      </w:r>
      <w:r>
        <w:rPr>
          <w:rFonts w:ascii="Calibri" w:eastAsia="Times New Roman" w:hAnsi="Calibri" w:cs="Times New Roman"/>
          <w:b/>
          <w:bCs/>
          <w:sz w:val="22"/>
          <w:szCs w:val="22"/>
        </w:rPr>
        <w:t xml:space="preserve">, e la Fondazione Flaminia, memore della laurea </w:t>
      </w:r>
      <w:r>
        <w:rPr>
          <w:rFonts w:ascii="Calibri" w:eastAsia="Times New Roman" w:hAnsi="Calibri" w:cs="Times New Roman"/>
          <w:b/>
          <w:bCs/>
          <w:i/>
          <w:iCs/>
          <w:sz w:val="22"/>
          <w:szCs w:val="22"/>
        </w:rPr>
        <w:t xml:space="preserve">honoris causa </w:t>
      </w:r>
      <w:r>
        <w:rPr>
          <w:rFonts w:ascii="Calibri" w:eastAsia="Times New Roman" w:hAnsi="Calibri" w:cs="Times New Roman"/>
          <w:b/>
          <w:bCs/>
          <w:sz w:val="22"/>
          <w:szCs w:val="22"/>
        </w:rPr>
        <w:t xml:space="preserve">conferitagli in Scienze Agrarie dall’Università di Bologna nel 1987. Lunedì 23 luglio, al Teatro Alighieri alle </w:t>
      </w:r>
      <w:proofErr w:type="gramStart"/>
      <w:r>
        <w:rPr>
          <w:rFonts w:ascii="Calibri" w:eastAsia="Times New Roman" w:hAnsi="Calibri" w:cs="Times New Roman"/>
          <w:b/>
          <w:bCs/>
          <w:sz w:val="22"/>
          <w:szCs w:val="22"/>
        </w:rPr>
        <w:t>21</w:t>
      </w:r>
      <w:proofErr w:type="gramEnd"/>
      <w:r>
        <w:rPr>
          <w:rFonts w:ascii="Calibri" w:eastAsia="Times New Roman" w:hAnsi="Calibri" w:cs="Times New Roman"/>
          <w:b/>
          <w:bCs/>
          <w:sz w:val="22"/>
          <w:szCs w:val="22"/>
        </w:rPr>
        <w:t xml:space="preserve">, Riccardo Muti salirà sul podio della “sua” Orchestra Giovanile Luigi Cherubini per un concerto dedicato all’amico scomparso e offerto alla città; in programma musiche di Mascagni, Leoncavallo, Giordano, Catalani, Martucci e Verdi, per un ritratto dello stile strumentale praticato dagli operisti italiani nella seconda metà dell’Ottocento. Preceduto dalla proiezione di un breve estratto dal documentario </w:t>
      </w:r>
      <w:r>
        <w:rPr>
          <w:rFonts w:ascii="Calibri" w:eastAsia="Times New Roman" w:hAnsi="Calibri" w:cs="Times New Roman"/>
          <w:b/>
          <w:bCs/>
          <w:i/>
          <w:iCs/>
          <w:sz w:val="22"/>
          <w:szCs w:val="22"/>
        </w:rPr>
        <w:t>L’ultimo imperatore</w:t>
      </w:r>
      <w:r>
        <w:rPr>
          <w:rFonts w:ascii="Calibri" w:eastAsia="Times New Roman" w:hAnsi="Calibri" w:cs="Times New Roman"/>
          <w:b/>
          <w:bCs/>
          <w:sz w:val="22"/>
          <w:szCs w:val="22"/>
        </w:rPr>
        <w:t xml:space="preserve"> curato da Giovanni Minoli e Massimo </w:t>
      </w:r>
      <w:proofErr w:type="spellStart"/>
      <w:r>
        <w:rPr>
          <w:rFonts w:ascii="Calibri" w:eastAsia="Times New Roman" w:hAnsi="Calibri" w:cs="Times New Roman"/>
          <w:b/>
          <w:bCs/>
          <w:sz w:val="22"/>
          <w:szCs w:val="22"/>
        </w:rPr>
        <w:t>Favia</w:t>
      </w:r>
      <w:proofErr w:type="spellEnd"/>
      <w:r>
        <w:rPr>
          <w:rFonts w:ascii="Calibri" w:eastAsia="Times New Roman" w:hAnsi="Calibri" w:cs="Times New Roman"/>
          <w:b/>
          <w:bCs/>
          <w:sz w:val="22"/>
          <w:szCs w:val="22"/>
        </w:rPr>
        <w:t xml:space="preserve">, il concerto sarà trasmesso in diretta sullo schermo di Palazzo dei Congressi e su quello collocato in Piazza del Popolo grazie al sostegno della famiglia Gardini, grata e commossa di fronte alla testimonianza di </w:t>
      </w:r>
      <w:proofErr w:type="gramStart"/>
      <w:r>
        <w:rPr>
          <w:rFonts w:ascii="Calibri" w:eastAsia="Times New Roman" w:hAnsi="Calibri" w:cs="Times New Roman"/>
          <w:b/>
          <w:bCs/>
          <w:sz w:val="22"/>
          <w:szCs w:val="22"/>
        </w:rPr>
        <w:t>quanto ancora</w:t>
      </w:r>
      <w:proofErr w:type="gramEnd"/>
      <w:r>
        <w:rPr>
          <w:rFonts w:ascii="Calibri" w:eastAsia="Times New Roman" w:hAnsi="Calibri" w:cs="Times New Roman"/>
          <w:b/>
          <w:bCs/>
          <w:sz w:val="22"/>
          <w:szCs w:val="22"/>
        </w:rPr>
        <w:t xml:space="preserve"> sia vivo il ricordo di Raul. La scelta dello schermo in Piazza del Popolo - un’opportunità per l’intera città - risponde</w:t>
      </w:r>
      <w:proofErr w:type="gramStart"/>
      <w:r>
        <w:rPr>
          <w:rFonts w:ascii="Calibri" w:eastAsia="Times New Roman" w:hAnsi="Calibri" w:cs="Times New Roman"/>
          <w:b/>
          <w:bCs/>
          <w:sz w:val="22"/>
          <w:szCs w:val="22"/>
        </w:rPr>
        <w:t xml:space="preserve"> infatti</w:t>
      </w:r>
      <w:proofErr w:type="gramEnd"/>
      <w:r>
        <w:rPr>
          <w:rFonts w:ascii="Calibri" w:eastAsia="Times New Roman" w:hAnsi="Calibri" w:cs="Times New Roman"/>
          <w:b/>
          <w:bCs/>
          <w:sz w:val="22"/>
          <w:szCs w:val="22"/>
        </w:rPr>
        <w:t xml:space="preserve"> all’immediato esaurimento dei biglietti omaggio disponibili per il Teatro Alighieri e per il Palazzo dei Congressi.</w:t>
      </w:r>
      <w:r>
        <w:rPr>
          <w:rFonts w:ascii="Calibri" w:eastAsia="Times New Roman" w:hAnsi="Calibri" w:cs="Times New Roman"/>
          <w:b/>
          <w:bCs/>
          <w:sz w:val="22"/>
          <w:szCs w:val="22"/>
        </w:rPr>
        <w:br/>
      </w:r>
      <w:r>
        <w:rPr>
          <w:rFonts w:ascii="Calibri" w:eastAsia="Times New Roman" w:hAnsi="Calibri" w:cs="Times New Roman"/>
          <w:sz w:val="22"/>
          <w:szCs w:val="22"/>
        </w:rPr>
        <w:br/>
        <w:t xml:space="preserve">Il programma rivela particolare attenzione per l’Intermezzo sinfonico e le funzioni che assolve nel melodramma: dal paesaggio siciliano che Pietro Mascagni evoca con l’Intermezzo di </w:t>
      </w:r>
      <w:r>
        <w:rPr>
          <w:rFonts w:ascii="Calibri" w:eastAsia="Times New Roman" w:hAnsi="Calibri" w:cs="Times New Roman"/>
          <w:i/>
          <w:iCs/>
          <w:sz w:val="22"/>
          <w:szCs w:val="22"/>
        </w:rPr>
        <w:t xml:space="preserve">Cavalleria rusticana </w:t>
      </w:r>
      <w:r>
        <w:rPr>
          <w:rFonts w:ascii="Calibri" w:eastAsia="Times New Roman" w:hAnsi="Calibri" w:cs="Times New Roman"/>
          <w:sz w:val="22"/>
          <w:szCs w:val="22"/>
        </w:rPr>
        <w:t xml:space="preserve">allo slancio melodico di Ruggero Leoncavallo nell’intermezzo di </w:t>
      </w:r>
      <w:r>
        <w:rPr>
          <w:rFonts w:ascii="Calibri" w:eastAsia="Times New Roman" w:hAnsi="Calibri" w:cs="Times New Roman"/>
          <w:i/>
          <w:iCs/>
          <w:sz w:val="22"/>
          <w:szCs w:val="22"/>
        </w:rPr>
        <w:t>Pagliacci</w:t>
      </w:r>
      <w:r>
        <w:rPr>
          <w:rFonts w:ascii="Calibri" w:eastAsia="Times New Roman" w:hAnsi="Calibri" w:cs="Times New Roman"/>
          <w:sz w:val="22"/>
          <w:szCs w:val="22"/>
        </w:rPr>
        <w:t xml:space="preserve">, dal tuffo nell’universo musicale pucciniano con l’Intermezzo di </w:t>
      </w:r>
      <w:r>
        <w:rPr>
          <w:rFonts w:ascii="Calibri" w:eastAsia="Times New Roman" w:hAnsi="Calibri" w:cs="Times New Roman"/>
          <w:i/>
          <w:iCs/>
          <w:sz w:val="22"/>
          <w:szCs w:val="22"/>
        </w:rPr>
        <w:t xml:space="preserve">Manon Lescaut </w:t>
      </w:r>
      <w:r>
        <w:rPr>
          <w:rFonts w:ascii="Calibri" w:eastAsia="Times New Roman" w:hAnsi="Calibri" w:cs="Times New Roman"/>
          <w:sz w:val="22"/>
          <w:szCs w:val="22"/>
        </w:rPr>
        <w:t xml:space="preserve">all’ambigua atmosfera dell’Intermezzo di </w:t>
      </w:r>
      <w:r>
        <w:rPr>
          <w:rFonts w:ascii="Calibri" w:eastAsia="Times New Roman" w:hAnsi="Calibri" w:cs="Times New Roman"/>
          <w:i/>
          <w:iCs/>
          <w:sz w:val="22"/>
          <w:szCs w:val="22"/>
        </w:rPr>
        <w:t>Fedora</w:t>
      </w:r>
      <w:r>
        <w:rPr>
          <w:rFonts w:ascii="Calibri" w:eastAsia="Times New Roman" w:hAnsi="Calibri" w:cs="Times New Roman"/>
          <w:sz w:val="22"/>
          <w:szCs w:val="22"/>
        </w:rPr>
        <w:t xml:space="preserve"> </w:t>
      </w:r>
      <w:proofErr w:type="gramStart"/>
      <w:r>
        <w:rPr>
          <w:rFonts w:ascii="Calibri" w:eastAsia="Times New Roman" w:hAnsi="Calibri" w:cs="Times New Roman"/>
          <w:sz w:val="22"/>
          <w:szCs w:val="22"/>
        </w:rPr>
        <w:t>di</w:t>
      </w:r>
      <w:proofErr w:type="gramEnd"/>
      <w:r>
        <w:rPr>
          <w:rFonts w:ascii="Calibri" w:eastAsia="Times New Roman" w:hAnsi="Calibri" w:cs="Times New Roman"/>
          <w:sz w:val="22"/>
          <w:szCs w:val="22"/>
        </w:rPr>
        <w:t xml:space="preserve"> Umberto Giordano. Apre però la serata il carezzevole canto di </w:t>
      </w:r>
      <w:r>
        <w:rPr>
          <w:rFonts w:ascii="Calibri" w:eastAsia="Times New Roman" w:hAnsi="Calibri" w:cs="Times New Roman"/>
          <w:i/>
          <w:iCs/>
          <w:sz w:val="22"/>
          <w:szCs w:val="22"/>
        </w:rPr>
        <w:t xml:space="preserve">Contemplazione </w:t>
      </w:r>
      <w:r>
        <w:rPr>
          <w:rFonts w:ascii="Calibri" w:eastAsia="Times New Roman" w:hAnsi="Calibri" w:cs="Times New Roman"/>
          <w:sz w:val="22"/>
          <w:szCs w:val="22"/>
        </w:rPr>
        <w:t xml:space="preserve">di Alfredo Catalani, mentre il tono elegiaco - costante di tutti i brani in programma - si ritrova anche nel </w:t>
      </w:r>
      <w:r>
        <w:rPr>
          <w:rFonts w:ascii="Calibri" w:eastAsia="Times New Roman" w:hAnsi="Calibri" w:cs="Times New Roman"/>
          <w:i/>
          <w:iCs/>
          <w:sz w:val="22"/>
          <w:szCs w:val="22"/>
        </w:rPr>
        <w:t>Notturno</w:t>
      </w:r>
      <w:r>
        <w:rPr>
          <w:rFonts w:ascii="Calibri" w:eastAsia="Times New Roman" w:hAnsi="Calibri" w:cs="Times New Roman"/>
          <w:sz w:val="22"/>
          <w:szCs w:val="22"/>
        </w:rPr>
        <w:t xml:space="preserve"> di Giuseppe Martucci. A </w:t>
      </w:r>
      <w:proofErr w:type="gramStart"/>
      <w:r>
        <w:rPr>
          <w:rFonts w:ascii="Calibri" w:eastAsia="Times New Roman" w:hAnsi="Calibri" w:cs="Times New Roman"/>
          <w:sz w:val="22"/>
          <w:szCs w:val="22"/>
        </w:rPr>
        <w:t>concludere</w:t>
      </w:r>
      <w:proofErr w:type="gramEnd"/>
      <w:r>
        <w:rPr>
          <w:rFonts w:ascii="Calibri" w:eastAsia="Times New Roman" w:hAnsi="Calibri" w:cs="Times New Roman"/>
          <w:sz w:val="22"/>
          <w:szCs w:val="22"/>
        </w:rPr>
        <w:t xml:space="preserve"> il concerto saranno i Ballabili da </w:t>
      </w:r>
      <w:r>
        <w:rPr>
          <w:rFonts w:ascii="Calibri" w:eastAsia="Times New Roman" w:hAnsi="Calibri" w:cs="Times New Roman"/>
          <w:i/>
          <w:iCs/>
          <w:sz w:val="22"/>
          <w:szCs w:val="22"/>
        </w:rPr>
        <w:t>I vespri siciliani</w:t>
      </w:r>
      <w:r>
        <w:rPr>
          <w:rFonts w:ascii="Calibri" w:eastAsia="Times New Roman" w:hAnsi="Calibri" w:cs="Times New Roman"/>
          <w:sz w:val="22"/>
          <w:szCs w:val="22"/>
        </w:rPr>
        <w:t xml:space="preserve"> di Giuseppe Verdi, la più lunga composizione sinfonica di Verdi, inserita nell’atto III dell’opera come voleva la consuetudine dell’opera francese che esigeva la presenza del balletto come diversivo musicale e spettacolare. </w:t>
      </w:r>
      <w:r>
        <w:rPr>
          <w:rFonts w:ascii="Calibri" w:eastAsia="Times New Roman" w:hAnsi="Calibri" w:cs="Times New Roman"/>
          <w:sz w:val="22"/>
          <w:szCs w:val="22"/>
        </w:rPr>
        <w:br/>
      </w:r>
      <w:r>
        <w:rPr>
          <w:rFonts w:ascii="Calibri" w:eastAsia="Times New Roman" w:hAnsi="Calibri" w:cs="Times New Roman"/>
          <w:sz w:val="22"/>
          <w:szCs w:val="22"/>
        </w:rPr>
        <w:br/>
        <w:t>Il concerto incrocia le giornate dell’</w:t>
      </w:r>
      <w:proofErr w:type="spellStart"/>
      <w:r>
        <w:rPr>
          <w:rFonts w:ascii="Calibri" w:eastAsia="Times New Roman" w:hAnsi="Calibri" w:cs="Times New Roman"/>
          <w:sz w:val="22"/>
          <w:szCs w:val="22"/>
        </w:rPr>
        <w:t>Italian</w:t>
      </w:r>
      <w:proofErr w:type="spellEnd"/>
      <w:r>
        <w:rPr>
          <w:rFonts w:ascii="Calibri" w:eastAsia="Times New Roman" w:hAnsi="Calibri" w:cs="Times New Roman"/>
          <w:sz w:val="22"/>
          <w:szCs w:val="22"/>
        </w:rPr>
        <w:t xml:space="preserve"> Opera Academy di Muti e saluta la conclusione del programma estivo di Ravenna Festival, legando così - idealmente - l’appassionata, intelligente apertura manifestata da Gardini nei confronti della cultura e dei giovani a due momenti che condividono pienamente questo spirito. Non a caso Gardini fu benemerito sostenitore del Festival fin dalla sua fondazione, per altro realizzando Palazzo Mauro De André che è oggi uno dei luoghi di spettacolo principali </w:t>
      </w:r>
      <w:proofErr w:type="gramStart"/>
      <w:r>
        <w:rPr>
          <w:rFonts w:ascii="Calibri" w:eastAsia="Times New Roman" w:hAnsi="Calibri" w:cs="Times New Roman"/>
          <w:sz w:val="22"/>
          <w:szCs w:val="22"/>
        </w:rPr>
        <w:t>della</w:t>
      </w:r>
      <w:proofErr w:type="gramEnd"/>
      <w:r>
        <w:rPr>
          <w:rFonts w:ascii="Calibri" w:eastAsia="Times New Roman" w:hAnsi="Calibri" w:cs="Times New Roman"/>
          <w:sz w:val="22"/>
          <w:szCs w:val="22"/>
        </w:rPr>
        <w:t xml:space="preserve"> manifestazione ravennate, capace di accogliere migliaia di spettatori per indimenticabili appuntamenti, dalla sinfonica alla danza, al rock. </w:t>
      </w:r>
      <w:proofErr w:type="gramStart"/>
      <w:r>
        <w:rPr>
          <w:rFonts w:ascii="Calibri" w:eastAsia="Times New Roman" w:hAnsi="Calibri" w:cs="Times New Roman"/>
          <w:sz w:val="22"/>
          <w:szCs w:val="22"/>
        </w:rPr>
        <w:t xml:space="preserve">Costruito alla fine degli anni ‘80 con l’obiettivo di dotare la Città di uno spazio multifunzionale per i grandi eventi artistici e sportivi, il Pala si distingue anche per l’attenzione all’arte contemporanea: il </w:t>
      </w:r>
      <w:r>
        <w:rPr>
          <w:rFonts w:ascii="Calibri" w:eastAsia="Times New Roman" w:hAnsi="Calibri" w:cs="Times New Roman"/>
          <w:i/>
          <w:iCs/>
          <w:sz w:val="22"/>
          <w:szCs w:val="22"/>
        </w:rPr>
        <w:t>Grande Ferro R</w:t>
      </w:r>
      <w:r>
        <w:rPr>
          <w:rFonts w:ascii="Calibri" w:eastAsia="Times New Roman" w:hAnsi="Calibri" w:cs="Times New Roman"/>
          <w:sz w:val="22"/>
          <w:szCs w:val="22"/>
        </w:rPr>
        <w:t xml:space="preserve"> di Alberto Burri, commissionato da Gardini come opera site-</w:t>
      </w:r>
      <w:proofErr w:type="spellStart"/>
      <w:r>
        <w:rPr>
          <w:rFonts w:ascii="Calibri" w:eastAsia="Times New Roman" w:hAnsi="Calibri" w:cs="Times New Roman"/>
          <w:sz w:val="22"/>
          <w:szCs w:val="22"/>
        </w:rPr>
        <w:t>specific</w:t>
      </w:r>
      <w:proofErr w:type="spellEnd"/>
      <w:r>
        <w:rPr>
          <w:rFonts w:ascii="Calibri" w:eastAsia="Times New Roman" w:hAnsi="Calibri" w:cs="Times New Roman"/>
          <w:sz w:val="22"/>
          <w:szCs w:val="22"/>
        </w:rPr>
        <w:t>, evoca al tempo stesso - nella forma di due “mani” metalliche stilizzate - una scena teatrale e una chiglia rovesciata, quasi una celebrazione di Ravenna Marittima, punto di accoglienza e incontro fra popoli e civiltà</w:t>
      </w:r>
      <w:proofErr w:type="gramEnd"/>
      <w:r>
        <w:rPr>
          <w:rFonts w:ascii="Calibri" w:eastAsia="Times New Roman" w:hAnsi="Calibri" w:cs="Times New Roman"/>
          <w:sz w:val="22"/>
          <w:szCs w:val="22"/>
        </w:rPr>
        <w:t xml:space="preserve">. D’altra parte la testimonianza del documentario </w:t>
      </w:r>
      <w:r>
        <w:rPr>
          <w:rFonts w:ascii="Calibri" w:eastAsia="Times New Roman" w:hAnsi="Calibri" w:cs="Times New Roman"/>
          <w:i/>
          <w:iCs/>
          <w:sz w:val="22"/>
          <w:szCs w:val="22"/>
        </w:rPr>
        <w:t>L’ultimo imperatore</w:t>
      </w:r>
      <w:r>
        <w:rPr>
          <w:rFonts w:ascii="Calibri" w:eastAsia="Times New Roman" w:hAnsi="Calibri" w:cs="Times New Roman"/>
          <w:sz w:val="22"/>
          <w:szCs w:val="22"/>
        </w:rPr>
        <w:t xml:space="preserve"> si </w:t>
      </w:r>
      <w:proofErr w:type="gramStart"/>
      <w:r>
        <w:rPr>
          <w:rFonts w:ascii="Calibri" w:eastAsia="Times New Roman" w:hAnsi="Calibri" w:cs="Times New Roman"/>
          <w:sz w:val="22"/>
          <w:szCs w:val="22"/>
        </w:rPr>
        <w:t>concluderà</w:t>
      </w:r>
      <w:proofErr w:type="gramEnd"/>
      <w:r>
        <w:rPr>
          <w:rFonts w:ascii="Calibri" w:eastAsia="Times New Roman" w:hAnsi="Calibri" w:cs="Times New Roman"/>
          <w:sz w:val="22"/>
          <w:szCs w:val="22"/>
        </w:rPr>
        <w:t xml:space="preserve"> proprio con il ricordo di Gardini appassionato velista e del suo </w:t>
      </w:r>
      <w:r>
        <w:rPr>
          <w:rFonts w:ascii="Calibri" w:eastAsia="Times New Roman" w:hAnsi="Calibri" w:cs="Times New Roman"/>
          <w:i/>
          <w:iCs/>
          <w:sz w:val="22"/>
          <w:szCs w:val="22"/>
        </w:rPr>
        <w:t>Moro di Venezia</w:t>
      </w:r>
      <w:r>
        <w:rPr>
          <w:rFonts w:ascii="Calibri" w:eastAsia="Times New Roman" w:hAnsi="Calibri" w:cs="Times New Roman"/>
          <w:sz w:val="22"/>
          <w:szCs w:val="22"/>
        </w:rPr>
        <w:t xml:space="preserve">, vincitore della Louis Vuitton </w:t>
      </w:r>
      <w:proofErr w:type="spellStart"/>
      <w:r>
        <w:rPr>
          <w:rFonts w:ascii="Calibri" w:eastAsia="Times New Roman" w:hAnsi="Calibri" w:cs="Times New Roman"/>
          <w:sz w:val="22"/>
          <w:szCs w:val="22"/>
        </w:rPr>
        <w:t>Cup</w:t>
      </w:r>
      <w:proofErr w:type="spellEnd"/>
      <w:r>
        <w:rPr>
          <w:rFonts w:ascii="Calibri" w:eastAsia="Times New Roman" w:hAnsi="Calibri" w:cs="Times New Roman"/>
          <w:sz w:val="22"/>
          <w:szCs w:val="22"/>
        </w:rPr>
        <w:t xml:space="preserve"> e finalista nella Coppa America del 1992, regate rimaste nella memoria e nel cuore di tanti ravennati.</w:t>
      </w:r>
    </w:p>
    <w:sectPr w:rsidR="00E30734"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64"/>
    <w:rsid w:val="00067764"/>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618</Words>
  <Characters>3527</Characters>
  <Application>Microsoft Macintosh Word</Application>
  <DocSecurity>0</DocSecurity>
  <Lines>29</Lines>
  <Paragraphs>8</Paragraphs>
  <ScaleCrop>false</ScaleCrop>
  <Company>frm</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2018-07-22T10:37:00Z</dcterms:created>
  <dcterms:modified xsi:type="dcterms:W3CDTF">2018-07-22T10:42:00Z</dcterms:modified>
</cp:coreProperties>
</file>